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6A8CBC" w14:textId="06C73180" w:rsidR="00850230" w:rsidRDefault="00850230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en-GB"/>
        </w:rPr>
      </w:pPr>
      <w:r>
        <w:rPr>
          <w:rFonts w:ascii="Arial" w:hAnsi="Arial" w:cs="Arial"/>
          <w:b/>
        </w:rPr>
        <w:t>3GPP TSG-SA WG6 Meeting #6</w:t>
      </w:r>
      <w:r w:rsidR="00B12735">
        <w:rPr>
          <w:rFonts w:ascii="Arial" w:hAnsi="Arial" w:cs="Arial"/>
          <w:b/>
        </w:rPr>
        <w:t>3</w:t>
      </w:r>
      <w:r>
        <w:rPr>
          <w:rFonts w:ascii="Arial" w:hAnsi="Arial" w:cs="Arial"/>
          <w:b/>
        </w:rPr>
        <w:tab/>
        <w:t>S6-24</w:t>
      </w:r>
      <w:r w:rsidR="00B12735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xxx</w:t>
      </w:r>
    </w:p>
    <w:p w14:paraId="7CA5EDAC" w14:textId="0C77C996" w:rsidR="00850230" w:rsidRDefault="00B12735" w:rsidP="00850230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B12735">
        <w:rPr>
          <w:rFonts w:ascii="Arial" w:hAnsi="Arial" w:cs="Arial"/>
          <w:b/>
        </w:rPr>
        <w:t>Hyderabad, India</w:t>
      </w:r>
      <w:r w:rsidR="00850230">
        <w:rPr>
          <w:rFonts w:ascii="Arial" w:hAnsi="Arial" w:cs="Arial"/>
          <w:b/>
        </w:rPr>
        <w:t xml:space="preserve">, </w:t>
      </w:r>
      <w:r w:rsidR="00771682">
        <w:rPr>
          <w:rFonts w:ascii="Arial" w:hAnsi="Arial" w:cs="Arial"/>
          <w:b/>
        </w:rPr>
        <w:t>1</w:t>
      </w:r>
      <w:r>
        <w:rPr>
          <w:rFonts w:ascii="Arial" w:hAnsi="Arial" w:cs="Arial"/>
          <w:b/>
        </w:rPr>
        <w:t>4</w:t>
      </w:r>
      <w:r w:rsidR="00771682" w:rsidRPr="00771682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– </w:t>
      </w:r>
      <w:r>
        <w:rPr>
          <w:rFonts w:ascii="Arial" w:hAnsi="Arial" w:cs="Arial"/>
          <w:b/>
        </w:rPr>
        <w:t>18</w:t>
      </w:r>
      <w:r w:rsidRPr="00B12735">
        <w:rPr>
          <w:rFonts w:ascii="Arial" w:hAnsi="Arial" w:cs="Arial"/>
          <w:b/>
          <w:vertAlign w:val="superscript"/>
        </w:rPr>
        <w:t>th</w:t>
      </w:r>
      <w:r w:rsidR="0085023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October</w:t>
      </w:r>
      <w:r w:rsidR="00850230">
        <w:rPr>
          <w:rFonts w:ascii="Arial" w:hAnsi="Arial" w:cs="Arial"/>
          <w:b/>
        </w:rPr>
        <w:t xml:space="preserve"> 2024</w:t>
      </w:r>
      <w:r w:rsidR="00850230">
        <w:rPr>
          <w:rFonts w:ascii="Arial" w:hAnsi="Arial" w:cs="Arial"/>
          <w:b/>
        </w:rPr>
        <w:tab/>
        <w:t>(revision of S6-24</w:t>
      </w:r>
      <w:r>
        <w:rPr>
          <w:rFonts w:ascii="Arial" w:hAnsi="Arial" w:cs="Arial"/>
          <w:b/>
        </w:rPr>
        <w:t>4</w:t>
      </w:r>
      <w:r w:rsidR="00850230">
        <w:rPr>
          <w:rFonts w:ascii="Arial" w:hAnsi="Arial" w:cs="Arial"/>
          <w:b/>
        </w:rPr>
        <w:t>xxx)</w:t>
      </w:r>
    </w:p>
    <w:p w14:paraId="21E83AC8" w14:textId="77777777" w:rsidR="000F7ECB" w:rsidRPr="00DC278D" w:rsidRDefault="000F7ECB" w:rsidP="00850230">
      <w:r w:rsidRPr="00DC278D">
        <w:br/>
      </w:r>
    </w:p>
    <w:p w14:paraId="6523DA01" w14:textId="77777777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FF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</w:rPr>
        <w:t xml:space="preserve">Presentation of </w:t>
      </w:r>
      <w:r w:rsidR="00222D66" w:rsidRPr="00222D66">
        <w:rPr>
          <w:rFonts w:ascii="Arial" w:hAnsi="Arial" w:cs="Arial"/>
          <w:b/>
        </w:rPr>
        <w:t>Specification/Report to TSG</w:t>
      </w:r>
      <w:r w:rsidR="00222D66">
        <w:rPr>
          <w:rFonts w:ascii="Arial" w:hAnsi="Arial" w:cs="Arial"/>
          <w:b/>
        </w:rPr>
        <w:t>:</w:t>
      </w:r>
      <w:r w:rsidR="00222D66">
        <w:rPr>
          <w:rFonts w:ascii="Arial" w:hAnsi="Arial" w:cs="Arial"/>
          <w:b/>
        </w:rPr>
        <w:br/>
      </w:r>
      <w:r w:rsidR="00222D66" w:rsidRPr="00222D66">
        <w:rPr>
          <w:rFonts w:ascii="Arial" w:hAnsi="Arial" w:cs="Arial"/>
          <w:b/>
          <w:color w:val="0000FF"/>
        </w:rPr>
        <w:t>&lt;TS&gt;&lt;TR&gt;AB.CDE</w:t>
      </w:r>
      <w:r w:rsidR="00222D66" w:rsidRPr="00222D66">
        <w:rPr>
          <w:rFonts w:ascii="Arial" w:hAnsi="Arial" w:cs="Arial"/>
          <w:b/>
        </w:rPr>
        <w:t>, Version</w:t>
      </w:r>
      <w:r w:rsidR="00222D66" w:rsidRPr="00222D66">
        <w:rPr>
          <w:rFonts w:ascii="Arial" w:hAnsi="Arial" w:cs="Arial"/>
          <w:b/>
          <w:color w:val="0000FF"/>
        </w:rPr>
        <w:t xml:space="preserve"> &lt;X.Y.Z&gt;</w:t>
      </w:r>
      <w:r w:rsidR="00222D66">
        <w:rPr>
          <w:rFonts w:ascii="Arial" w:hAnsi="Arial" w:cs="Arial"/>
          <w:b/>
          <w:color w:val="0000FF"/>
        </w:rPr>
        <w:br/>
      </w:r>
    </w:p>
    <w:p w14:paraId="2B6F3FEA" w14:textId="77777777" w:rsidR="002B09A1" w:rsidRDefault="002B09A1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Pr="00CC358C">
        <w:rPr>
          <w:rFonts w:ascii="Arial" w:hAnsi="Arial" w:cs="Arial"/>
          <w:b/>
          <w:color w:val="2F5496"/>
        </w:rPr>
        <w:t>&lt;WG&gt;</w:t>
      </w:r>
      <w:r w:rsidR="00201520" w:rsidRPr="00CC358C">
        <w:rPr>
          <w:rFonts w:ascii="Arial" w:hAnsi="Arial" w:cs="Arial"/>
          <w:b/>
          <w:color w:val="2F5496"/>
        </w:rPr>
        <w:br/>
      </w:r>
    </w:p>
    <w:p w14:paraId="65F3CEE5" w14:textId="77777777" w:rsidR="00222D66" w:rsidRPr="00222D66" w:rsidRDefault="00222D66" w:rsidP="000F7EC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Pr="00222D66">
        <w:rPr>
          <w:rFonts w:ascii="Arial" w:hAnsi="Arial" w:cs="Arial"/>
          <w:b/>
          <w:color w:val="0000FF"/>
        </w:rPr>
        <w:t>&lt;Information&gt;</w:t>
      </w:r>
      <w:r w:rsidRPr="00222D66">
        <w:rPr>
          <w:rFonts w:ascii="Arial" w:hAnsi="Arial" w:cs="Arial"/>
          <w:b/>
        </w:rPr>
        <w:t>|</w:t>
      </w:r>
      <w:r w:rsidRPr="00222D66">
        <w:rPr>
          <w:rFonts w:ascii="Arial" w:hAnsi="Arial" w:cs="Arial"/>
          <w:b/>
          <w:color w:val="0000FF"/>
        </w:rPr>
        <w:t>&lt;Approval&gt;</w:t>
      </w:r>
    </w:p>
    <w:p w14:paraId="55550DB1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3AFB2BB9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50C92BAD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509D7306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&lt;Short introduction to the content of the document and its interrelation with other documents&gt;</w:t>
      </w:r>
    </w:p>
    <w:p w14:paraId="43528B97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 xml:space="preserve">Changes since last presentation to </w:t>
      </w:r>
      <w:r>
        <w:rPr>
          <w:b/>
          <w:color w:val="0000FF"/>
          <w:sz w:val="24"/>
        </w:rPr>
        <w:t xml:space="preserve">&lt;TSG&gt; </w:t>
      </w:r>
      <w:r>
        <w:rPr>
          <w:b/>
          <w:sz w:val="24"/>
        </w:rPr>
        <w:t>Meeting #</w:t>
      </w:r>
      <w:r>
        <w:rPr>
          <w:b/>
          <w:color w:val="0000FF"/>
          <w:sz w:val="24"/>
        </w:rPr>
        <w:t>&lt;N&gt;</w:t>
      </w:r>
      <w:r>
        <w:rPr>
          <w:b/>
          <w:sz w:val="24"/>
        </w:rPr>
        <w:t>:</w:t>
      </w:r>
    </w:p>
    <w:p w14:paraId="50C1F499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&lt;Indicate the major changes since last presentation, issues solved, etc.&gt;</w:t>
      </w:r>
    </w:p>
    <w:p w14:paraId="3BD17C2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6E93E310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issues still to be completed and expected completion dates&gt;</w:t>
      </w:r>
    </w:p>
    <w:p w14:paraId="3A7ADE4A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6AE91EE" w14:textId="77777777" w:rsidR="0045428D" w:rsidRDefault="0045428D">
      <w:pPr>
        <w:tabs>
          <w:tab w:val="left" w:pos="3119"/>
        </w:tabs>
        <w:rPr>
          <w:color w:val="0000FF"/>
          <w:sz w:val="24"/>
        </w:rPr>
      </w:pPr>
      <w:r>
        <w:rPr>
          <w:color w:val="0000FF"/>
          <w:sz w:val="24"/>
        </w:rPr>
        <w:t>&lt;List of known contentious issues which may impact the stability/acceptability of the document or may impact the content of other documents&gt;</w:t>
      </w:r>
    </w:p>
    <w:sectPr w:rsidR="0045428D">
      <w:pgSz w:w="11898" w:h="16827"/>
      <w:pgMar w:top="1416" w:right="1133" w:bottom="1133" w:left="1133" w:header="850" w:footer="34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1232501301">
    <w:abstractNumId w:val="0"/>
  </w:num>
  <w:num w:numId="2" w16cid:durableId="313027354">
    <w:abstractNumId w:val="4"/>
  </w:num>
  <w:num w:numId="3" w16cid:durableId="547499840">
    <w:abstractNumId w:val="3"/>
  </w:num>
  <w:num w:numId="4" w16cid:durableId="1630013357">
    <w:abstractNumId w:val="5"/>
  </w:num>
  <w:num w:numId="5" w16cid:durableId="932519937">
    <w:abstractNumId w:val="6"/>
  </w:num>
  <w:num w:numId="6" w16cid:durableId="2113236587">
    <w:abstractNumId w:val="2"/>
  </w:num>
  <w:num w:numId="7" w16cid:durableId="1451123241">
    <w:abstractNumId w:val="1"/>
  </w:num>
  <w:num w:numId="8" w16cid:durableId="20456618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5428D"/>
    <w:rsid w:val="00060B7D"/>
    <w:rsid w:val="00097C1B"/>
    <w:rsid w:val="000D5734"/>
    <w:rsid w:val="000F7ECB"/>
    <w:rsid w:val="00114C49"/>
    <w:rsid w:val="001C345F"/>
    <w:rsid w:val="001D758F"/>
    <w:rsid w:val="00201520"/>
    <w:rsid w:val="00222D66"/>
    <w:rsid w:val="002A1C5B"/>
    <w:rsid w:val="002A26CA"/>
    <w:rsid w:val="002B09A1"/>
    <w:rsid w:val="002C3756"/>
    <w:rsid w:val="002F21EB"/>
    <w:rsid w:val="00314205"/>
    <w:rsid w:val="003226B1"/>
    <w:rsid w:val="00322A9B"/>
    <w:rsid w:val="00326C7D"/>
    <w:rsid w:val="003818E9"/>
    <w:rsid w:val="003E19AA"/>
    <w:rsid w:val="003F7603"/>
    <w:rsid w:val="004127E9"/>
    <w:rsid w:val="00442489"/>
    <w:rsid w:val="0045428D"/>
    <w:rsid w:val="004705C2"/>
    <w:rsid w:val="00476C6B"/>
    <w:rsid w:val="004C181D"/>
    <w:rsid w:val="00511C65"/>
    <w:rsid w:val="0059584E"/>
    <w:rsid w:val="005A78A1"/>
    <w:rsid w:val="005B1573"/>
    <w:rsid w:val="005D3254"/>
    <w:rsid w:val="005D72E0"/>
    <w:rsid w:val="00615670"/>
    <w:rsid w:val="00662E84"/>
    <w:rsid w:val="00687973"/>
    <w:rsid w:val="00695B55"/>
    <w:rsid w:val="00771682"/>
    <w:rsid w:val="007C4DCB"/>
    <w:rsid w:val="00850230"/>
    <w:rsid w:val="00860458"/>
    <w:rsid w:val="00893C3D"/>
    <w:rsid w:val="008B2EA9"/>
    <w:rsid w:val="008D6985"/>
    <w:rsid w:val="009612FF"/>
    <w:rsid w:val="009760CB"/>
    <w:rsid w:val="00A26591"/>
    <w:rsid w:val="00A52EBB"/>
    <w:rsid w:val="00AC2199"/>
    <w:rsid w:val="00AD2F80"/>
    <w:rsid w:val="00B03BA0"/>
    <w:rsid w:val="00B12735"/>
    <w:rsid w:val="00B849F8"/>
    <w:rsid w:val="00BC27DD"/>
    <w:rsid w:val="00C128D0"/>
    <w:rsid w:val="00C60D73"/>
    <w:rsid w:val="00CC358C"/>
    <w:rsid w:val="00CD4B1D"/>
    <w:rsid w:val="00CE06D7"/>
    <w:rsid w:val="00D30C8D"/>
    <w:rsid w:val="00D84B03"/>
    <w:rsid w:val="00DC278D"/>
    <w:rsid w:val="00E50836"/>
    <w:rsid w:val="00EA6C2F"/>
    <w:rsid w:val="00EC7CFD"/>
    <w:rsid w:val="00EF3BF9"/>
    <w:rsid w:val="00F02A12"/>
    <w:rsid w:val="00F04515"/>
    <w:rsid w:val="00F3664B"/>
    <w:rsid w:val="00F55B20"/>
    <w:rsid w:val="00FC0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99C0021"/>
  <w15:chartTrackingRefBased/>
  <w15:docId w15:val="{45DB60E9-4F0B-4D5D-8D81-6CA17E9ED1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autoRedefine/>
    <w:semiHidden/>
    <w:pPr>
      <w:spacing w:before="180"/>
      <w:ind w:left="2693" w:hanging="2693"/>
    </w:pPr>
    <w:rPr>
      <w:b/>
    </w:rPr>
  </w:style>
  <w:style w:type="paragraph" w:styleId="TOC1">
    <w:name w:val="toc 1"/>
    <w:autoRedefine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ko-KR"/>
    </w:rPr>
  </w:style>
  <w:style w:type="paragraph" w:styleId="TOC5">
    <w:name w:val="toc 5"/>
    <w:basedOn w:val="TOC4"/>
    <w:autoRedefine/>
    <w:semiHidden/>
    <w:pPr>
      <w:ind w:left="1701" w:hanging="1701"/>
    </w:pPr>
  </w:style>
  <w:style w:type="paragraph" w:styleId="TOC4">
    <w:name w:val="toc 4"/>
    <w:basedOn w:val="TOC3"/>
    <w:autoRedefine/>
    <w:semiHidden/>
    <w:pPr>
      <w:ind w:left="1418" w:hanging="1418"/>
    </w:pPr>
  </w:style>
  <w:style w:type="paragraph" w:styleId="TOC3">
    <w:name w:val="toc 3"/>
    <w:basedOn w:val="TOC2"/>
    <w:autoRedefine/>
    <w:semiHidden/>
    <w:pPr>
      <w:ind w:left="1134" w:hanging="1134"/>
    </w:pPr>
  </w:style>
  <w:style w:type="paragraph" w:styleId="TOC2">
    <w:name w:val="toc 2"/>
    <w:basedOn w:val="TOC1"/>
    <w:autoRedefine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autoRedefine/>
    <w:semiHidden/>
    <w:pPr>
      <w:ind w:left="284"/>
    </w:pPr>
  </w:style>
  <w:style w:type="paragraph" w:styleId="Index1">
    <w:name w:val="index 1"/>
    <w:basedOn w:val="Normal"/>
    <w:autoRedefine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autoRedefine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autoRedefine/>
    <w:semiHidden/>
    <w:pPr>
      <w:ind w:left="1985" w:hanging="1985"/>
    </w:pPr>
  </w:style>
  <w:style w:type="paragraph" w:styleId="TOC7">
    <w:name w:val="toc 7"/>
    <w:basedOn w:val="TOC6"/>
    <w:next w:val="Normal"/>
    <w:autoRedefine/>
    <w:semiHidden/>
    <w:pPr>
      <w:ind w:left="2268" w:hanging="2268"/>
    </w:pPr>
  </w:style>
  <w:style w:type="paragraph" w:styleId="ListBullet2">
    <w:name w:val="List Bullet 2"/>
    <w:basedOn w:val="ListBullet"/>
    <w:autoRedefine/>
    <w:pPr>
      <w:ind w:left="851"/>
    </w:pPr>
  </w:style>
  <w:style w:type="paragraph" w:styleId="ListBullet3">
    <w:name w:val="List Bullet 3"/>
    <w:basedOn w:val="ListBullet2"/>
    <w:autoRedefine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  <w:autoRedefine/>
  </w:style>
  <w:style w:type="paragraph" w:styleId="ListBullet4">
    <w:name w:val="List Bullet 4"/>
    <w:basedOn w:val="ListBullet3"/>
    <w:autoRedefine/>
    <w:pPr>
      <w:ind w:left="1418"/>
    </w:pPr>
  </w:style>
  <w:style w:type="paragraph" w:styleId="ListBullet5">
    <w:name w:val="List Bullet 5"/>
    <w:basedOn w:val="ListBullet4"/>
    <w:autoRedefine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noProof/>
      <w:sz w:val="18"/>
      <w:lang w:eastAsia="ko-KR" w:bidi="ar-SA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x-none"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rsid w:val="000F7ECB"/>
    <w:rPr>
      <w:rFonts w:ascii="Segoe UI" w:hAnsi="Segoe UI" w:cs="Segoe UI"/>
      <w:sz w:val="18"/>
      <w:szCs w:val="18"/>
      <w:lang w:eastAsia="ko-KR"/>
    </w:rPr>
  </w:style>
  <w:style w:type="paragraph" w:customStyle="1" w:styleId="NotDone">
    <w:name w:val="Not Done"/>
    <w:basedOn w:val="Normal"/>
    <w:rsid w:val="008B2EA9"/>
    <w:pPr>
      <w:keepNext/>
      <w:keepLines/>
      <w:widowControl w:val="0"/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0"/>
        <w:tab w:val="left" w:pos="1843"/>
      </w:tabs>
      <w:spacing w:before="60" w:after="60"/>
      <w:ind w:left="1728" w:hanging="288"/>
      <w:jc w:val="both"/>
    </w:pPr>
    <w:rPr>
      <w:rFonts w:ascii="Arial" w:hAnsi="Arial"/>
      <w:b/>
      <w:color w:val="FF0000"/>
      <w:lang w:eastAsia="en-US"/>
    </w:rPr>
  </w:style>
  <w:style w:type="paragraph" w:customStyle="1" w:styleId="CRCoverPage">
    <w:name w:val="CR Cover Page"/>
    <w:rsid w:val="008B2EA9"/>
    <w:pPr>
      <w:spacing w:after="120"/>
    </w:pPr>
    <w:rPr>
      <w:rFonts w:ascii="Arial" w:eastAsia="Batang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86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 TSG / WG</vt:lpstr>
    </vt:vector>
  </TitlesOfParts>
  <Company>ETSI Sophia-Antipolis</Company>
  <LinksUpToDate>false</LinksUpToDate>
  <CharactersWithSpaces>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 TSG / WG</dc:title>
  <dc:subject/>
  <dc:creator>Maurice Pope</dc:creator>
  <cp:keywords/>
  <dc:description>Template for presentation of Specifications to TSGs and WGs </dc:description>
  <cp:lastModifiedBy>CR0683r3</cp:lastModifiedBy>
  <cp:revision>13</cp:revision>
  <dcterms:created xsi:type="dcterms:W3CDTF">2023-05-09T09:25:00Z</dcterms:created>
  <dcterms:modified xsi:type="dcterms:W3CDTF">2024-09-25T20:26:00Z</dcterms:modified>
</cp:coreProperties>
</file>